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37D739FF"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Pr>
          <w:rFonts w:ascii="Arial" w:hAnsi="Arial" w:cs="Arial"/>
          <w:b/>
          <w:bCs/>
          <w:sz w:val="24"/>
          <w:szCs w:val="24"/>
        </w:rPr>
        <w:t>113</w:t>
      </w:r>
      <w:r w:rsidR="000835D3">
        <w:rPr>
          <w:rFonts w:ascii="Arial" w:hAnsi="Arial" w:cs="Arial"/>
          <w:b/>
          <w:bCs/>
          <w:sz w:val="24"/>
          <w:szCs w:val="24"/>
        </w:rPr>
        <w:t>AH</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55440B">
        <w:rPr>
          <w:rFonts w:ascii="Arial" w:hAnsi="Arial" w:cs="Arial"/>
          <w:b/>
          <w:bCs/>
          <w:sz w:val="24"/>
          <w:szCs w:val="24"/>
        </w:rPr>
        <w:t>1073</w:t>
      </w:r>
      <w:bookmarkStart w:id="0" w:name="_GoBack"/>
      <w:bookmarkEnd w:id="0"/>
    </w:p>
    <w:p w14:paraId="24692CA4" w14:textId="77777777" w:rsidR="00D820FD" w:rsidRPr="00F76B76" w:rsidRDefault="000835D3"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23-26 February</w:t>
      </w:r>
      <w:r w:rsidR="00D820FD">
        <w:rPr>
          <w:rFonts w:ascii="Arial" w:hAnsi="Arial" w:cs="Arial"/>
          <w:b/>
          <w:bCs/>
          <w:sz w:val="24"/>
        </w:rPr>
        <w:t xml:space="preserve"> 2016, </w:t>
      </w:r>
      <w:r>
        <w:rPr>
          <w:rFonts w:ascii="Arial" w:hAnsi="Arial" w:cs="Arial"/>
          <w:b/>
          <w:bCs/>
          <w:sz w:val="24"/>
        </w:rPr>
        <w:t>Sophia Antipolis, France</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3A4D57AA"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Solution for</w:t>
      </w:r>
      <w:r w:rsidR="00DD4210">
        <w:rPr>
          <w:rFonts w:ascii="Arial" w:hAnsi="Arial" w:cs="Arial"/>
          <w:b/>
        </w:rPr>
        <w:t xml:space="preserve"> </w:t>
      </w:r>
      <w:r w:rsidR="009E7A32">
        <w:rPr>
          <w:rFonts w:ascii="Arial" w:hAnsi="Arial" w:cs="Arial"/>
          <w:b/>
        </w:rPr>
        <w:t>Traffic identification for key issue 2 on Qos Framework</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19A4B246"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r w:rsidRPr="00562FF9">
        <w:rPr>
          <w:rFonts w:ascii="Arial" w:eastAsia="바탕" w:hAnsi="Arial" w:cs="Arial"/>
          <w:b/>
          <w:color w:val="auto"/>
          <w:lang w:eastAsia="ar-SA"/>
        </w:rPr>
        <w:t>FS_NexGen</w:t>
      </w:r>
      <w:r w:rsidR="009D1D9B">
        <w:rPr>
          <w:rFonts w:ascii="Arial" w:hAnsi="Arial" w:cs="Arial"/>
          <w:b/>
        </w:rPr>
        <w:t xml:space="preserve"> /6.10</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r w:rsidRPr="008160AC">
        <w:rPr>
          <w:rFonts w:ascii="Arial" w:eastAsia="바탕" w:hAnsi="Arial" w:cs="Arial"/>
          <w:b/>
          <w:color w:val="auto"/>
          <w:lang w:eastAsia="ar-SA"/>
        </w:rPr>
        <w:t>FS_NexGen</w:t>
      </w:r>
      <w:r w:rsidRPr="008160AC">
        <w:rPr>
          <w:rFonts w:ascii="Arial" w:hAnsi="Arial" w:cs="Arial"/>
          <w:b/>
        </w:rPr>
        <w:t xml:space="preserve"> / Rel</w:t>
      </w:r>
      <w:r w:rsidRPr="004A44EF">
        <w:rPr>
          <w:rFonts w:ascii="Arial" w:hAnsi="Arial" w:cs="Arial"/>
          <w:b/>
        </w:rPr>
        <w:t>-14</w:t>
      </w:r>
    </w:p>
    <w:p w14:paraId="4E07BA1A" w14:textId="7033236B" w:rsidR="00D820FD" w:rsidRDefault="00D820FD" w:rsidP="00D820FD">
      <w:pPr>
        <w:rPr>
          <w:rFonts w:ascii="Arial" w:hAnsi="Arial" w:cs="Arial"/>
          <w:i/>
        </w:rPr>
      </w:pPr>
      <w:r w:rsidRPr="00E478EA">
        <w:rPr>
          <w:rFonts w:ascii="Arial" w:hAnsi="Arial" w:cs="Arial"/>
          <w:i/>
        </w:rPr>
        <w:t xml:space="preserve">Abstract of the contribution: Proposes a </w:t>
      </w:r>
      <w:r w:rsidR="000835D3">
        <w:rPr>
          <w:rFonts w:ascii="Arial" w:hAnsi="Arial" w:cs="Arial"/>
          <w:i/>
        </w:rPr>
        <w:t>new solution for the</w:t>
      </w:r>
      <w:r w:rsidR="00EC1DD1">
        <w:rPr>
          <w:rFonts w:ascii="Arial" w:hAnsi="Arial" w:cs="Arial"/>
          <w:i/>
        </w:rPr>
        <w:t xml:space="preserve"> Key issue 2 on</w:t>
      </w:r>
      <w:r w:rsidR="000835D3">
        <w:rPr>
          <w:rFonts w:ascii="Arial" w:hAnsi="Arial" w:cs="Arial"/>
          <w:i/>
        </w:rPr>
        <w:t xml:space="preserve"> QoS framework.</w:t>
      </w:r>
    </w:p>
    <w:p w14:paraId="197B54E2" w14:textId="77777777" w:rsidR="00D820FD" w:rsidRDefault="00D820FD" w:rsidP="00D820FD">
      <w:pPr>
        <w:pStyle w:val="Heading1"/>
        <w:numPr>
          <w:ilvl w:val="0"/>
          <w:numId w:val="1"/>
        </w:numPr>
      </w:pPr>
      <w:r w:rsidRPr="00F12167">
        <w:t>Introduction</w:t>
      </w:r>
    </w:p>
    <w:p w14:paraId="2B7428FC" w14:textId="1B4A7140" w:rsidR="00EE5F51" w:rsidRDefault="00BB328A" w:rsidP="00D820FD">
      <w:pPr>
        <w:rPr>
          <w:lang w:eastAsia="ko-KR"/>
        </w:rPr>
      </w:pPr>
      <w:r>
        <w:t xml:space="preserve">This solution addresses the key issue </w:t>
      </w:r>
      <w:r w:rsidR="00EC1DD1">
        <w:t xml:space="preserve">2 </w:t>
      </w:r>
      <w:r>
        <w:t>on "</w:t>
      </w:r>
      <w:r w:rsidR="00466640" w:rsidRPr="00466640">
        <w:t>QoS framework</w:t>
      </w:r>
      <w:r>
        <w:t>"</w:t>
      </w:r>
      <w:r w:rsidR="006005E7">
        <w:t xml:space="preserve"> especially focusing on traffic identification and separation</w:t>
      </w:r>
      <w:r>
        <w:t xml:space="preserve">. </w:t>
      </w:r>
      <w:r w:rsidR="00B6567A">
        <w:rPr>
          <w:lang w:eastAsia="ko-KR"/>
        </w:rPr>
        <w:t>In 3GPP systems, t</w:t>
      </w:r>
      <w:r w:rsidR="00B6567A" w:rsidRPr="00801E10">
        <w:rPr>
          <w:lang w:eastAsia="ko-KR"/>
        </w:rPr>
        <w:t>raffic identification</w:t>
      </w:r>
      <w:r w:rsidR="00B6567A">
        <w:rPr>
          <w:lang w:eastAsia="ko-KR"/>
        </w:rPr>
        <w:t xml:space="preserve"> and separation are typically performed based on the packet filters created corresponding to the policy and charging information of a UE [see TS 23.203]. </w:t>
      </w:r>
    </w:p>
    <w:p w14:paraId="22551EF2" w14:textId="77777777" w:rsidR="00DF3945" w:rsidRPr="009D1D9B" w:rsidRDefault="00B6567A" w:rsidP="00D820FD">
      <w:pPr>
        <w:rPr>
          <w:lang w:eastAsia="ko-KR"/>
        </w:rPr>
      </w:pPr>
      <w:r w:rsidRPr="008E256D">
        <w:rPr>
          <w:lang w:eastAsia="ko-KR"/>
        </w:rPr>
        <w:t>In the presence of a large number of service</w:t>
      </w:r>
      <w:r>
        <w:rPr>
          <w:lang w:eastAsia="ko-KR"/>
        </w:rPr>
        <w:t xml:space="preserve"> data</w:t>
      </w:r>
      <w:r w:rsidRPr="008E256D">
        <w:rPr>
          <w:lang w:eastAsia="ko-KR"/>
        </w:rPr>
        <w:t xml:space="preserve"> flows that have different QoS and charging requirements, the network node that enforces such diverse policies needs to create the same number of TFT/SDF filters, resulting in substantial processing overhead or delay.</w:t>
      </w:r>
      <w:r>
        <w:rPr>
          <w:lang w:eastAsia="ko-KR"/>
        </w:rPr>
        <w:t xml:space="preserve"> Such overhead can be dramatically reduced if the network node </w:t>
      </w:r>
      <w:r w:rsidR="00EE5F51">
        <w:rPr>
          <w:lang w:eastAsia="ko-KR"/>
        </w:rPr>
        <w:t xml:space="preserve">securely </w:t>
      </w:r>
      <w:r>
        <w:rPr>
          <w:lang w:eastAsia="ko-KR"/>
        </w:rPr>
        <w:t xml:space="preserve">assigns a flow label to a specific service </w:t>
      </w:r>
      <w:r w:rsidR="00843561">
        <w:rPr>
          <w:lang w:eastAsia="ko-KR"/>
        </w:rPr>
        <w:t xml:space="preserve">data </w:t>
      </w:r>
      <w:r>
        <w:rPr>
          <w:lang w:eastAsia="ko-KR"/>
        </w:rPr>
        <w:t xml:space="preserve">flow and </w:t>
      </w:r>
      <w:r w:rsidRPr="009D1D9B">
        <w:rPr>
          <w:lang w:eastAsia="ko-KR"/>
        </w:rPr>
        <w:t xml:space="preserve">has the UE </w:t>
      </w:r>
      <w:r w:rsidR="00EE5F51" w:rsidRPr="009D1D9B">
        <w:rPr>
          <w:lang w:eastAsia="ko-KR"/>
        </w:rPr>
        <w:t xml:space="preserve">securely </w:t>
      </w:r>
      <w:r w:rsidRPr="009D1D9B">
        <w:rPr>
          <w:lang w:eastAsia="ko-KR"/>
        </w:rPr>
        <w:t>embed</w:t>
      </w:r>
      <w:r w:rsidR="00EE5F51" w:rsidRPr="009D1D9B">
        <w:rPr>
          <w:lang w:eastAsia="ko-KR"/>
        </w:rPr>
        <w:t>(s)</w:t>
      </w:r>
      <w:r w:rsidRPr="009D1D9B">
        <w:rPr>
          <w:lang w:eastAsia="ko-KR"/>
        </w:rPr>
        <w:t xml:space="preserve"> the label in the packet associated with the specific service </w:t>
      </w:r>
      <w:r w:rsidR="00843561" w:rsidRPr="009D1D9B">
        <w:rPr>
          <w:lang w:eastAsia="ko-KR"/>
        </w:rPr>
        <w:t xml:space="preserve">data </w:t>
      </w:r>
      <w:r w:rsidRPr="009D1D9B">
        <w:rPr>
          <w:lang w:eastAsia="ko-KR"/>
        </w:rPr>
        <w:t>flow. This effectively simplifies the flow identification and separation procedure at the network node, which otherwise shall be performed using as many TFT/SDF filters as the number of service</w:t>
      </w:r>
      <w:r w:rsidR="00843561" w:rsidRPr="009D1D9B">
        <w:rPr>
          <w:lang w:eastAsia="ko-KR"/>
        </w:rPr>
        <w:t xml:space="preserve"> data</w:t>
      </w:r>
      <w:r w:rsidRPr="009D1D9B">
        <w:rPr>
          <w:lang w:eastAsia="ko-KR"/>
        </w:rPr>
        <w:t xml:space="preserve"> flows that have different filtering rules</w:t>
      </w:r>
      <w:r w:rsidR="006005E7" w:rsidRPr="009D1D9B">
        <w:rPr>
          <w:lang w:eastAsia="ko-KR"/>
        </w:rPr>
        <w:t>, for each UE</w:t>
      </w:r>
      <w:r w:rsidRPr="009D1D9B">
        <w:rPr>
          <w:lang w:eastAsia="ko-KR"/>
        </w:rPr>
        <w:t>.</w:t>
      </w:r>
    </w:p>
    <w:p w14:paraId="3690E3C2" w14:textId="11E76B96" w:rsidR="00EE5F51" w:rsidRPr="009D1D9B" w:rsidRDefault="00EE5F51" w:rsidP="00D820FD">
      <w:pPr>
        <w:rPr>
          <w:lang w:eastAsia="ko-KR"/>
        </w:rPr>
      </w:pPr>
      <w:r w:rsidRPr="009D1D9B">
        <w:rPr>
          <w:lang w:eastAsia="ko-KR"/>
        </w:rPr>
        <w:t>Note: security aspects of this solution, e.g. how to securely generate, allocate and verify labels</w:t>
      </w:r>
      <w:r w:rsidR="00423FAB" w:rsidRPr="009D1D9B">
        <w:rPr>
          <w:lang w:eastAsia="ko-KR"/>
        </w:rPr>
        <w:t xml:space="preserve"> </w:t>
      </w:r>
      <w:r w:rsidRPr="009D1D9B">
        <w:rPr>
          <w:lang w:eastAsia="ko-KR"/>
        </w:rPr>
        <w:t>will need to be studied by SA3.</w:t>
      </w:r>
    </w:p>
    <w:p w14:paraId="6F7E6C01" w14:textId="77777777" w:rsidR="00B6567A" w:rsidRPr="009D1D9B" w:rsidRDefault="00B6567A" w:rsidP="00D820FD">
      <w:pPr>
        <w:rPr>
          <w:rFonts w:ascii="Arial" w:hAnsi="Arial" w:cs="Arial"/>
          <w:lang w:val="en-US"/>
        </w:rPr>
      </w:pPr>
    </w:p>
    <w:p w14:paraId="60025D18" w14:textId="77777777" w:rsidR="00D820FD" w:rsidRPr="009D1D9B" w:rsidRDefault="00D820FD" w:rsidP="00D820FD">
      <w:pPr>
        <w:pStyle w:val="Heading1"/>
        <w:numPr>
          <w:ilvl w:val="0"/>
          <w:numId w:val="1"/>
        </w:numPr>
      </w:pPr>
      <w:r w:rsidRPr="009D1D9B">
        <w:t>Proposal</w:t>
      </w:r>
    </w:p>
    <w:p w14:paraId="55BA4FF0" w14:textId="77777777" w:rsidR="00D820FD" w:rsidRPr="009D1D9B" w:rsidRDefault="00D820FD" w:rsidP="00D820FD">
      <w:pPr>
        <w:rPr>
          <w:lang w:eastAsia="zh-CN"/>
        </w:rPr>
      </w:pPr>
      <w:r w:rsidRPr="009D1D9B">
        <w:rPr>
          <w:lang w:eastAsia="zh-CN"/>
        </w:rPr>
        <w:t xml:space="preserve">It is proposed to add the following </w:t>
      </w:r>
      <w:r w:rsidR="000835D3" w:rsidRPr="009D1D9B">
        <w:rPr>
          <w:lang w:eastAsia="zh-CN"/>
        </w:rPr>
        <w:t>solution</w:t>
      </w:r>
      <w:r w:rsidRPr="009D1D9B">
        <w:rPr>
          <w:lang w:eastAsia="zh-CN"/>
        </w:rPr>
        <w:t xml:space="preserve"> to the TR 23.</w:t>
      </w:r>
      <w:r w:rsidR="000835D3" w:rsidRPr="009D1D9B">
        <w:rPr>
          <w:lang w:eastAsia="zh-CN"/>
        </w:rPr>
        <w:t>799</w:t>
      </w:r>
      <w:r w:rsidRPr="009D1D9B">
        <w:rPr>
          <w:lang w:eastAsia="zh-CN"/>
        </w:rPr>
        <w:t xml:space="preserve"> “</w:t>
      </w:r>
      <w:r w:rsidRPr="009D1D9B">
        <w:t>Study on Architecture for Next Generation System”</w:t>
      </w:r>
      <w:r w:rsidRPr="009D1D9B">
        <w:rPr>
          <w:lang w:eastAsia="zh-CN"/>
        </w:rPr>
        <w:t>.</w:t>
      </w:r>
    </w:p>
    <w:p w14:paraId="67998B71" w14:textId="77777777" w:rsidR="000835D3" w:rsidRPr="009D1D9B" w:rsidRDefault="000835D3" w:rsidP="000835D3">
      <w:pPr>
        <w:pStyle w:val="Heading1"/>
        <w:jc w:val="center"/>
        <w:rPr>
          <w:color w:val="FF0000"/>
        </w:rPr>
      </w:pPr>
      <w:bookmarkStart w:id="1" w:name="_Toc439686353"/>
      <w:bookmarkStart w:id="2" w:name="_Toc439745371"/>
      <w:bookmarkStart w:id="3" w:name="_Toc316022751"/>
      <w:r w:rsidRPr="009D1D9B">
        <w:rPr>
          <w:color w:val="FF0000"/>
        </w:rPr>
        <w:t>&gt;&gt;&gt;Start Changes&lt;&lt;&lt;&lt;</w:t>
      </w:r>
    </w:p>
    <w:p w14:paraId="0887656A" w14:textId="77777777" w:rsidR="000835D3" w:rsidRPr="009D1D9B" w:rsidRDefault="000835D3" w:rsidP="000835D3">
      <w:pPr>
        <w:pStyle w:val="Heading1"/>
        <w:rPr>
          <w:lang w:eastAsia="zh-CN"/>
        </w:rPr>
      </w:pPr>
      <w:r w:rsidRPr="009D1D9B">
        <w:t>6</w:t>
      </w:r>
      <w:r w:rsidRPr="009D1D9B">
        <w:tab/>
        <w:t>Solutions</w:t>
      </w:r>
      <w:bookmarkEnd w:id="1"/>
      <w:bookmarkEnd w:id="2"/>
      <w:bookmarkEnd w:id="3"/>
    </w:p>
    <w:p w14:paraId="4D4A548C" w14:textId="77777777" w:rsidR="000835D3" w:rsidRPr="009D1D9B" w:rsidRDefault="000835D3" w:rsidP="000835D3">
      <w:pPr>
        <w:pStyle w:val="EditorsNote"/>
      </w:pPr>
      <w:r w:rsidRPr="009D1D9B">
        <w:t>Editor's Note:</w:t>
      </w:r>
      <w:r w:rsidRPr="009D1D9B">
        <w:rPr>
          <w:rFonts w:eastAsia="SimSun" w:hint="eastAsia"/>
          <w:lang w:eastAsia="zh-CN"/>
        </w:rPr>
        <w:t xml:space="preserve"> This section describes the solutions to the key issues and solutions to architecture design.</w:t>
      </w:r>
      <w:r w:rsidRPr="009D1D9B">
        <w:t xml:space="preserve"> </w:t>
      </w:r>
    </w:p>
    <w:p w14:paraId="379A4BD0" w14:textId="77777777" w:rsidR="000835D3" w:rsidRPr="009D1D9B" w:rsidRDefault="000835D3" w:rsidP="000835D3">
      <w:pPr>
        <w:pStyle w:val="Heading2"/>
      </w:pPr>
      <w:bookmarkStart w:id="4" w:name="_Toc439686354"/>
      <w:bookmarkStart w:id="5" w:name="_Toc439745372"/>
      <w:bookmarkStart w:id="6" w:name="_Toc316022752"/>
      <w:r w:rsidRPr="009D1D9B">
        <w:t>6.x</w:t>
      </w:r>
      <w:r w:rsidRPr="009D1D9B">
        <w:tab/>
        <w:t xml:space="preserve">Solution x  - </w:t>
      </w:r>
      <w:bookmarkEnd w:id="4"/>
      <w:bookmarkEnd w:id="5"/>
      <w:bookmarkEnd w:id="6"/>
      <w:r w:rsidR="00FF674F" w:rsidRPr="009D1D9B">
        <w:t>Traffic identification using flow label</w:t>
      </w:r>
      <w:r w:rsidR="00991D57" w:rsidRPr="009D1D9B">
        <w:t>s</w:t>
      </w:r>
    </w:p>
    <w:p w14:paraId="355B32F2" w14:textId="77777777" w:rsidR="000835D3" w:rsidRPr="009D1D9B" w:rsidRDefault="000835D3" w:rsidP="000835D3">
      <w:pPr>
        <w:pStyle w:val="EditorsNote"/>
      </w:pPr>
      <w:r w:rsidRPr="009D1D9B">
        <w:t xml:space="preserve">Editor's Note: It should be indicated here to which issue(s) the solution applies. </w:t>
      </w:r>
    </w:p>
    <w:p w14:paraId="06BE333A" w14:textId="77777777" w:rsidR="000835D3" w:rsidRPr="009D1D9B" w:rsidRDefault="000835D3" w:rsidP="000835D3">
      <w:pPr>
        <w:pStyle w:val="B1"/>
      </w:pPr>
      <w:r w:rsidRPr="009D1D9B">
        <w:t>-</w:t>
      </w:r>
      <w:r w:rsidRPr="009D1D9B">
        <w:tab/>
        <w:t>Traffic identification: how is traffic identified (e.g. means beyond traffic identification based on L3/L4 information such as the IP-5-tuple for IP traffic) at the various QoS provisioning/enforcement points and at what level (e.g. per packet, per flow or as an aggregate of flow etc.) for both uplink and downlink direction? How is traffic identified at the UE for both uplink and downlink direction?</w:t>
      </w:r>
    </w:p>
    <w:p w14:paraId="49BFEC38" w14:textId="77777777" w:rsidR="000835D3" w:rsidRPr="009D1D9B" w:rsidRDefault="000835D3" w:rsidP="000835D3">
      <w:pPr>
        <w:pStyle w:val="B1"/>
      </w:pPr>
      <w:r w:rsidRPr="009D1D9B">
        <w:t>-</w:t>
      </w:r>
      <w:r w:rsidRPr="009D1D9B">
        <w:tab/>
        <w:t>Traffic separation: how is traffic separation achieved (in the core as well as on the CN-RAN interface) for QoS treatment; solutions shall also clarify the granularity of the traffic separation.</w:t>
      </w:r>
    </w:p>
    <w:p w14:paraId="62D60A5E" w14:textId="77777777" w:rsidR="000835D3" w:rsidRPr="009D1D9B" w:rsidRDefault="000835D3" w:rsidP="000835D3">
      <w:pPr>
        <w:pStyle w:val="Heading3"/>
      </w:pPr>
      <w:bookmarkStart w:id="7" w:name="_Toc439686355"/>
      <w:bookmarkStart w:id="8" w:name="_Toc439745373"/>
      <w:bookmarkStart w:id="9" w:name="_Toc316022753"/>
      <w:bookmarkStart w:id="10" w:name="OLE_LINK6"/>
      <w:bookmarkStart w:id="11" w:name="OLE_LINK7"/>
      <w:r w:rsidRPr="009D1D9B">
        <w:t>6.x.1</w:t>
      </w:r>
      <w:r w:rsidRPr="009D1D9B">
        <w:tab/>
        <w:t>Architecture description</w:t>
      </w:r>
      <w:bookmarkEnd w:id="7"/>
      <w:bookmarkEnd w:id="8"/>
      <w:bookmarkEnd w:id="9"/>
      <w:r w:rsidRPr="009D1D9B">
        <w:t xml:space="preserve"> </w:t>
      </w:r>
    </w:p>
    <w:bookmarkEnd w:id="10"/>
    <w:bookmarkEnd w:id="11"/>
    <w:p w14:paraId="485892D0" w14:textId="77777777" w:rsidR="000835D3" w:rsidRPr="009D1D9B" w:rsidRDefault="000835D3" w:rsidP="000835D3">
      <w:pPr>
        <w:pStyle w:val="EditorsNote"/>
      </w:pPr>
      <w:r w:rsidRPr="009D1D9B">
        <w:t xml:space="preserve">Editor's Note: This clause will contain e.g., terminology, overview, architecture description of the solution. </w:t>
      </w:r>
    </w:p>
    <w:p w14:paraId="0905072A" w14:textId="77777777" w:rsidR="004D79F0" w:rsidRPr="009D1D9B" w:rsidRDefault="004D79F0" w:rsidP="00B6567A">
      <w:pPr>
        <w:rPr>
          <w:lang w:eastAsia="ko-KR"/>
        </w:rPr>
      </w:pPr>
      <w:r w:rsidRPr="009D1D9B">
        <w:rPr>
          <w:lang w:eastAsia="ko-KR"/>
        </w:rPr>
        <w:lastRenderedPageBreak/>
        <w:t>To achieve efficient and scalable traffic identification and separation</w:t>
      </w:r>
      <w:r w:rsidR="00752375" w:rsidRPr="009D1D9B">
        <w:rPr>
          <w:lang w:eastAsia="ko-KR"/>
        </w:rPr>
        <w:t xml:space="preserve"> using flow labels</w:t>
      </w:r>
      <w:r w:rsidRPr="009D1D9B">
        <w:rPr>
          <w:lang w:eastAsia="ko-KR"/>
        </w:rPr>
        <w:t xml:space="preserve">, </w:t>
      </w:r>
      <w:r w:rsidR="00752375" w:rsidRPr="009D1D9B">
        <w:rPr>
          <w:lang w:eastAsia="ko-KR"/>
        </w:rPr>
        <w:t>two new</w:t>
      </w:r>
      <w:r w:rsidRPr="009D1D9B">
        <w:rPr>
          <w:lang w:eastAsia="ko-KR"/>
        </w:rPr>
        <w:t xml:space="preserve"> functional entities are introduced</w:t>
      </w:r>
      <w:r w:rsidR="00752375" w:rsidRPr="009D1D9B">
        <w:rPr>
          <w:lang w:eastAsia="ko-KR"/>
        </w:rPr>
        <w:t>.</w:t>
      </w:r>
    </w:p>
    <w:p w14:paraId="20F08251" w14:textId="77777777" w:rsidR="00B6567A" w:rsidRPr="009D1D9B" w:rsidRDefault="00B6567A" w:rsidP="00B6567A">
      <w:pPr>
        <w:rPr>
          <w:lang w:eastAsia="ko-KR"/>
        </w:rPr>
      </w:pPr>
      <w:r w:rsidRPr="009D1D9B">
        <w:rPr>
          <w:lang w:eastAsia="ko-KR"/>
        </w:rPr>
        <w:t>[New Functional entities]</w:t>
      </w:r>
    </w:p>
    <w:p w14:paraId="45C42FC6" w14:textId="1BD7F203" w:rsidR="00B6567A" w:rsidRPr="009D1D9B" w:rsidRDefault="00B6567A" w:rsidP="009D1D9B">
      <w:pPr>
        <w:pStyle w:val="B1"/>
        <w:numPr>
          <w:ilvl w:val="0"/>
          <w:numId w:val="6"/>
        </w:numPr>
        <w:rPr>
          <w:lang w:eastAsia="ko-KR"/>
        </w:rPr>
      </w:pPr>
      <w:r w:rsidRPr="009D1D9B">
        <w:rPr>
          <w:b/>
          <w:lang w:eastAsia="ko-KR"/>
        </w:rPr>
        <w:t>Flow Identification Function (FIF)</w:t>
      </w:r>
      <w:r w:rsidRPr="009D1D9B">
        <w:rPr>
          <w:lang w:eastAsia="ko-KR"/>
        </w:rPr>
        <w:t>: a control-plane function that</w:t>
      </w:r>
      <w:r w:rsidR="0019567E" w:rsidRPr="009D1D9B">
        <w:rPr>
          <w:lang w:eastAsia="ko-KR"/>
        </w:rPr>
        <w:t xml:space="preserve"> </w:t>
      </w:r>
      <w:r w:rsidR="00A26439" w:rsidRPr="009D1D9B">
        <w:rPr>
          <w:lang w:eastAsia="ko-KR"/>
        </w:rPr>
        <w:t>identifies</w:t>
      </w:r>
      <w:r w:rsidR="0019567E" w:rsidRPr="009D1D9B">
        <w:rPr>
          <w:lang w:eastAsia="ko-KR"/>
        </w:rPr>
        <w:t xml:space="preserve"> </w:t>
      </w:r>
      <w:r w:rsidR="00A26439" w:rsidRPr="009D1D9B">
        <w:rPr>
          <w:lang w:eastAsia="ko-KR"/>
        </w:rPr>
        <w:t>a service data flow</w:t>
      </w:r>
      <w:r w:rsidR="00A26439" w:rsidRPr="009D1D9B">
        <w:rPr>
          <w:rStyle w:val="CommentReference"/>
        </w:rPr>
        <w:t>,</w:t>
      </w:r>
      <w:r w:rsidRPr="009D1D9B">
        <w:rPr>
          <w:lang w:eastAsia="ko-KR"/>
        </w:rPr>
        <w:t xml:space="preserve"> assigns a </w:t>
      </w:r>
      <w:r w:rsidR="003C02B9" w:rsidRPr="009D1D9B">
        <w:rPr>
          <w:lang w:eastAsia="ko-KR"/>
        </w:rPr>
        <w:t xml:space="preserve">unique </w:t>
      </w:r>
      <w:r w:rsidRPr="009D1D9B">
        <w:rPr>
          <w:lang w:eastAsia="ko-KR"/>
        </w:rPr>
        <w:t xml:space="preserve">label to </w:t>
      </w:r>
      <w:r w:rsidR="00A26439" w:rsidRPr="009D1D9B">
        <w:rPr>
          <w:lang w:eastAsia="ko-KR"/>
        </w:rPr>
        <w:t>the</w:t>
      </w:r>
      <w:r w:rsidRPr="009D1D9B">
        <w:rPr>
          <w:lang w:eastAsia="ko-KR"/>
        </w:rPr>
        <w:t xml:space="preserve"> service data flow and associates the label with the corresponding enforcement engine (such as a priority queue) in the enforcement function. The </w:t>
      </w:r>
      <w:r w:rsidR="0019567E" w:rsidRPr="009D1D9B">
        <w:rPr>
          <w:lang w:eastAsia="ko-KR"/>
        </w:rPr>
        <w:t>Flow I</w:t>
      </w:r>
      <w:r w:rsidRPr="009D1D9B">
        <w:rPr>
          <w:lang w:eastAsia="ko-KR"/>
        </w:rPr>
        <w:t xml:space="preserve">dentification </w:t>
      </w:r>
      <w:r w:rsidR="0019567E" w:rsidRPr="009D1D9B">
        <w:rPr>
          <w:lang w:eastAsia="ko-KR"/>
        </w:rPr>
        <w:t>F</w:t>
      </w:r>
      <w:r w:rsidRPr="009D1D9B">
        <w:rPr>
          <w:lang w:eastAsia="ko-KR"/>
        </w:rPr>
        <w:t xml:space="preserve">unction has an interface with the </w:t>
      </w:r>
      <w:r w:rsidR="0019567E" w:rsidRPr="009D1D9B">
        <w:rPr>
          <w:lang w:eastAsia="ko-KR"/>
        </w:rPr>
        <w:t>Policing Function</w:t>
      </w:r>
      <w:r w:rsidRPr="009D1D9B">
        <w:rPr>
          <w:lang w:eastAsia="ko-KR"/>
        </w:rPr>
        <w:t xml:space="preserve">, e.g., PCRF, from which a UE’s subscription profile or network service policies shall be retrieved. </w:t>
      </w:r>
    </w:p>
    <w:p w14:paraId="12698A50" w14:textId="77777777" w:rsidR="00B6567A" w:rsidRPr="009D1D9B" w:rsidRDefault="00B6567A" w:rsidP="009D1D9B">
      <w:pPr>
        <w:pStyle w:val="B1"/>
        <w:numPr>
          <w:ilvl w:val="0"/>
          <w:numId w:val="6"/>
        </w:numPr>
        <w:rPr>
          <w:lang w:eastAsia="ko-KR"/>
        </w:rPr>
      </w:pPr>
      <w:r w:rsidRPr="009D1D9B">
        <w:rPr>
          <w:b/>
          <w:lang w:eastAsia="ko-KR"/>
        </w:rPr>
        <w:t>Policy Enforcement Function (PEF)</w:t>
      </w:r>
      <w:r w:rsidRPr="009D1D9B">
        <w:rPr>
          <w:lang w:eastAsia="ko-KR"/>
        </w:rPr>
        <w:t>: a user-plane function that enforces traffic policies based on the flow label</w:t>
      </w:r>
      <w:r w:rsidR="003C02B9" w:rsidRPr="009D1D9B">
        <w:rPr>
          <w:lang w:eastAsia="ko-KR"/>
        </w:rPr>
        <w:t xml:space="preserve"> associated to the data traffic</w:t>
      </w:r>
      <w:r w:rsidRPr="009D1D9B">
        <w:rPr>
          <w:lang w:eastAsia="ko-KR"/>
        </w:rPr>
        <w:t>. The policy enforcement function is configured to map flow labels to the corresponding policy enforcement engines, e.g., priority queues, by the flow identification function.</w:t>
      </w:r>
    </w:p>
    <w:p w14:paraId="3307B298" w14:textId="21AF6FC2" w:rsidR="00F32B3B" w:rsidRPr="009D1D9B" w:rsidRDefault="00015C7B" w:rsidP="009D1D9B">
      <w:pPr>
        <w:pStyle w:val="B1"/>
        <w:numPr>
          <w:ilvl w:val="0"/>
          <w:numId w:val="6"/>
        </w:numPr>
        <w:rPr>
          <w:lang w:eastAsia="ko-KR"/>
        </w:rPr>
      </w:pPr>
      <w:r w:rsidRPr="009D1D9B">
        <w:rPr>
          <w:b/>
          <w:lang w:eastAsia="ko-KR"/>
        </w:rPr>
        <w:t>SM/MM</w:t>
      </w:r>
      <w:r w:rsidR="00F32B3B" w:rsidRPr="009D1D9B">
        <w:rPr>
          <w:lang w:eastAsia="ko-KR"/>
        </w:rPr>
        <w:t xml:space="preserve">: a control-plane function that performs </w:t>
      </w:r>
      <w:r w:rsidR="00423FAB" w:rsidRPr="009D1D9B">
        <w:rPr>
          <w:lang w:eastAsia="ko-KR"/>
        </w:rPr>
        <w:t xml:space="preserve">session and </w:t>
      </w:r>
      <w:r w:rsidRPr="009D1D9B">
        <w:rPr>
          <w:lang w:eastAsia="ko-KR"/>
        </w:rPr>
        <w:t xml:space="preserve">mobility </w:t>
      </w:r>
      <w:r w:rsidR="00F32B3B" w:rsidRPr="009D1D9B">
        <w:rPr>
          <w:lang w:eastAsia="ko-KR"/>
        </w:rPr>
        <w:t xml:space="preserve">management (e.g., </w:t>
      </w:r>
      <w:r w:rsidRPr="009D1D9B">
        <w:rPr>
          <w:lang w:eastAsia="ko-KR"/>
        </w:rPr>
        <w:t>MME</w:t>
      </w:r>
      <w:r w:rsidR="00F32B3B" w:rsidRPr="009D1D9B">
        <w:rPr>
          <w:lang w:eastAsia="ko-KR"/>
        </w:rPr>
        <w:t xml:space="preserve">) </w:t>
      </w:r>
    </w:p>
    <w:p w14:paraId="6A1150C7" w14:textId="5BB0943B" w:rsidR="00F32B3B" w:rsidRPr="009D1D9B" w:rsidRDefault="00F32B3B" w:rsidP="009D1D9B">
      <w:pPr>
        <w:pStyle w:val="B1"/>
        <w:numPr>
          <w:ilvl w:val="0"/>
          <w:numId w:val="6"/>
        </w:numPr>
        <w:rPr>
          <w:lang w:eastAsia="ko-KR"/>
        </w:rPr>
      </w:pPr>
      <w:r w:rsidRPr="009D1D9B">
        <w:rPr>
          <w:b/>
          <w:lang w:eastAsia="ko-KR"/>
        </w:rPr>
        <w:t xml:space="preserve">Policing </w:t>
      </w:r>
      <w:r w:rsidR="00015C7B" w:rsidRPr="009D1D9B">
        <w:rPr>
          <w:b/>
          <w:lang w:eastAsia="ko-KR"/>
        </w:rPr>
        <w:t>Function</w:t>
      </w:r>
      <w:r w:rsidRPr="009D1D9B">
        <w:rPr>
          <w:lang w:eastAsia="ko-KR"/>
        </w:rPr>
        <w:t>: a control-plane function that performs polic</w:t>
      </w:r>
      <w:r w:rsidR="002E5CAA" w:rsidRPr="009D1D9B">
        <w:rPr>
          <w:lang w:eastAsia="ko-KR"/>
        </w:rPr>
        <w:t>y</w:t>
      </w:r>
      <w:r w:rsidRPr="009D1D9B">
        <w:rPr>
          <w:lang w:eastAsia="ko-KR"/>
        </w:rPr>
        <w:t xml:space="preserve"> management </w:t>
      </w:r>
      <w:r w:rsidR="002E5CAA" w:rsidRPr="009D1D9B">
        <w:rPr>
          <w:lang w:eastAsia="ko-KR"/>
        </w:rPr>
        <w:t xml:space="preserve">on service data flows </w:t>
      </w:r>
      <w:r w:rsidRPr="009D1D9B">
        <w:rPr>
          <w:lang w:eastAsia="ko-KR"/>
        </w:rPr>
        <w:t xml:space="preserve">(e.g., PCRF)  </w:t>
      </w:r>
    </w:p>
    <w:p w14:paraId="75EBC832" w14:textId="3E595318" w:rsidR="00CB7EAE" w:rsidRPr="009D1D9B" w:rsidRDefault="004E69BA" w:rsidP="00CB7EAE">
      <w:pPr>
        <w:pStyle w:val="B1"/>
        <w:numPr>
          <w:ilvl w:val="0"/>
          <w:numId w:val="6"/>
        </w:numPr>
        <w:rPr>
          <w:lang w:eastAsia="ko-KR"/>
        </w:rPr>
      </w:pPr>
      <w:r w:rsidRPr="009D1D9B">
        <w:rPr>
          <w:b/>
          <w:lang w:eastAsia="ko-KR"/>
        </w:rPr>
        <w:t>Matching Function</w:t>
      </w:r>
      <w:r w:rsidR="00CB7EAE" w:rsidRPr="009D1D9B">
        <w:rPr>
          <w:lang w:eastAsia="ko-KR"/>
        </w:rPr>
        <w:t>: a user-plane function that maps an uplink packet to a policy enforcement engine (PEE) based on the label carried in the packet. Mapping between labels and corresponding PEEs is configured by FIF.</w:t>
      </w:r>
    </w:p>
    <w:p w14:paraId="716C1BA6" w14:textId="77777777" w:rsidR="00CB7EAE" w:rsidRPr="009D1D9B" w:rsidRDefault="00CB7EAE" w:rsidP="00CB7EAE">
      <w:pPr>
        <w:pStyle w:val="B1"/>
        <w:numPr>
          <w:ilvl w:val="0"/>
          <w:numId w:val="6"/>
        </w:numPr>
        <w:rPr>
          <w:lang w:eastAsia="ko-KR"/>
        </w:rPr>
      </w:pPr>
      <w:r w:rsidRPr="009D1D9B">
        <w:rPr>
          <w:b/>
          <w:lang w:eastAsia="ko-KR"/>
        </w:rPr>
        <w:t>Policy Enforcement Engine (PEE)</w:t>
      </w:r>
      <w:r w:rsidRPr="009D1D9B">
        <w:rPr>
          <w:lang w:eastAsia="ko-KR"/>
        </w:rPr>
        <w:t>: a user-plane sub-function in the PEF that implements policy enforcement. It may be realized using a token bucket for guaranteed service, leaky-bucket for traffic shaping, and so on.</w:t>
      </w:r>
    </w:p>
    <w:p w14:paraId="5B6DA850" w14:textId="77777777" w:rsidR="00B6567A" w:rsidRPr="009D1D9B" w:rsidRDefault="00B6567A" w:rsidP="00B6567A">
      <w:pPr>
        <w:rPr>
          <w:lang w:eastAsia="ko-KR"/>
        </w:rPr>
      </w:pPr>
    </w:p>
    <w:p w14:paraId="18DEEC64" w14:textId="32D5C71E" w:rsidR="00B6567A" w:rsidRPr="009D1D9B" w:rsidRDefault="00F32B3B" w:rsidP="00B6567A">
      <w:pPr>
        <w:jc w:val="center"/>
        <w:rPr>
          <w:lang w:eastAsia="ko-KR"/>
        </w:rPr>
      </w:pPr>
      <w:r w:rsidRPr="009D1D9B">
        <w:t xml:space="preserve"> </w:t>
      </w:r>
      <w:r w:rsidR="009A018B" w:rsidRPr="009D1D9B">
        <w:t xml:space="preserve"> </w:t>
      </w:r>
      <w:r w:rsidR="009A018B" w:rsidRPr="009D1D9B">
        <w:object w:dxaOrig="12770" w:dyaOrig="6986" w14:anchorId="595B5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6pt" o:ole="">
            <v:imagedata r:id="rId14" o:title=""/>
          </v:shape>
          <o:OLEObject Type="Embed" ProgID="Visio.Drawing.11" ShapeID="_x0000_i1025" DrawAspect="Content" ObjectID="_1391136408" r:id="rId15"/>
        </w:object>
      </w:r>
    </w:p>
    <w:p w14:paraId="3B1F7E50" w14:textId="77777777" w:rsidR="00B6567A" w:rsidRPr="009D1D9B" w:rsidRDefault="00B6567A" w:rsidP="00B6567A">
      <w:pPr>
        <w:pStyle w:val="B1"/>
        <w:ind w:left="0" w:firstLine="0"/>
        <w:jc w:val="center"/>
      </w:pPr>
      <w:r w:rsidRPr="009D1D9B">
        <w:t>Figure 6-xx. Policy enforcement architecture</w:t>
      </w:r>
    </w:p>
    <w:p w14:paraId="423D8F91" w14:textId="77777777" w:rsidR="000835D3" w:rsidRPr="009D1D9B" w:rsidRDefault="000835D3" w:rsidP="000835D3">
      <w:pPr>
        <w:pStyle w:val="EditorsNote"/>
      </w:pPr>
    </w:p>
    <w:p w14:paraId="4EB9729C" w14:textId="77777777" w:rsidR="000835D3" w:rsidRPr="009D1D9B" w:rsidRDefault="000835D3" w:rsidP="000835D3">
      <w:pPr>
        <w:pStyle w:val="Heading3"/>
      </w:pPr>
      <w:bookmarkStart w:id="12" w:name="_Toc439686356"/>
      <w:bookmarkStart w:id="13" w:name="_Toc439745374"/>
      <w:bookmarkStart w:id="14" w:name="_Toc316022754"/>
      <w:r w:rsidRPr="009D1D9B">
        <w:t>6.x.2</w:t>
      </w:r>
      <w:r w:rsidRPr="009D1D9B">
        <w:tab/>
        <w:t>Function description</w:t>
      </w:r>
      <w:bookmarkEnd w:id="12"/>
      <w:bookmarkEnd w:id="13"/>
      <w:bookmarkEnd w:id="14"/>
      <w:r w:rsidRPr="009D1D9B">
        <w:t xml:space="preserve"> </w:t>
      </w:r>
    </w:p>
    <w:p w14:paraId="3B6EA8B5" w14:textId="77777777" w:rsidR="000835D3" w:rsidRPr="009D1D9B" w:rsidRDefault="000835D3" w:rsidP="000835D3">
      <w:pPr>
        <w:pStyle w:val="EditorsNote"/>
      </w:pPr>
      <w:r w:rsidRPr="009D1D9B">
        <w:t>Editor's Note: This clause will contain function descriptions and the interactions among the network functions.</w:t>
      </w:r>
    </w:p>
    <w:p w14:paraId="1F4B0006" w14:textId="368D2666" w:rsidR="00B6567A" w:rsidRPr="009D1D9B" w:rsidRDefault="00B6567A" w:rsidP="00B6567A">
      <w:pPr>
        <w:rPr>
          <w:lang w:eastAsia="ko-KR"/>
        </w:rPr>
      </w:pPr>
      <w:r w:rsidRPr="009D1D9B">
        <w:rPr>
          <w:lang w:eastAsia="ko-KR"/>
        </w:rPr>
        <w:t xml:space="preserve">During the </w:t>
      </w:r>
      <w:r w:rsidR="003C02B9" w:rsidRPr="009D1D9B">
        <w:rPr>
          <w:lang w:eastAsia="ko-KR"/>
        </w:rPr>
        <w:t>setup of IP traffic connectivity (including bearer setup if bearers are still supported in the NexGen architecture)</w:t>
      </w:r>
      <w:r w:rsidRPr="009D1D9B">
        <w:rPr>
          <w:lang w:eastAsia="ko-KR"/>
        </w:rPr>
        <w:t xml:space="preserve">, the flow identification function defines a set of </w:t>
      </w:r>
      <w:r w:rsidR="003C02B9" w:rsidRPr="009D1D9B">
        <w:rPr>
          <w:lang w:eastAsia="ko-KR"/>
        </w:rPr>
        <w:t xml:space="preserve">UE-specific </w:t>
      </w:r>
      <w:r w:rsidRPr="009D1D9B">
        <w:rPr>
          <w:lang w:eastAsia="ko-KR"/>
        </w:rPr>
        <w:t>flow labels for a UE based on the UE’s subscription profile</w:t>
      </w:r>
      <w:r w:rsidR="003C02B9" w:rsidRPr="009D1D9B">
        <w:rPr>
          <w:lang w:eastAsia="ko-KR"/>
        </w:rPr>
        <w:t>, the service associated to the data traffic,</w:t>
      </w:r>
      <w:r w:rsidRPr="009D1D9B">
        <w:rPr>
          <w:lang w:eastAsia="ko-KR"/>
        </w:rPr>
        <w:t xml:space="preserve"> and/or network service configuration, e.g., zero-rated service. Alternatively, the flow identification may be triggered over an uplink user-plane packet either based on a flag </w:t>
      </w:r>
      <w:r w:rsidRPr="009D1D9B">
        <w:rPr>
          <w:lang w:eastAsia="ko-KR"/>
        </w:rPr>
        <w:lastRenderedPageBreak/>
        <w:t>set by the UE or based on a packet inspection by the flow identification function. In case that a flag is used for triggering, it is F</w:t>
      </w:r>
      <w:r w:rsidR="00D74835" w:rsidRPr="009D1D9B">
        <w:rPr>
          <w:lang w:eastAsia="ko-KR"/>
        </w:rPr>
        <w:t>F</w:t>
      </w:r>
      <w:r w:rsidRPr="009D1D9B">
        <w:rPr>
          <w:lang w:eastAsia="ko-KR"/>
        </w:rPr>
        <w:t xml:space="preserve">S which IP header field shall carry the flag. The flow labels are provisioned to the UE and also configured at the user-plane function, e.g., policy enforcement function, along with the QoS </w:t>
      </w:r>
      <w:r w:rsidR="0019567E" w:rsidRPr="009D1D9B">
        <w:rPr>
          <w:lang w:eastAsia="ko-KR"/>
        </w:rPr>
        <w:t>policies</w:t>
      </w:r>
      <w:r w:rsidRPr="009D1D9B">
        <w:rPr>
          <w:lang w:eastAsia="ko-KR"/>
        </w:rPr>
        <w:t>. Traffic separation is done by placing packets in the corresponding enforcement engine based on the packet label.</w:t>
      </w:r>
    </w:p>
    <w:p w14:paraId="1B4C989C" w14:textId="77777777" w:rsidR="00B6567A" w:rsidRPr="009D1D9B" w:rsidRDefault="00B6567A" w:rsidP="00B6567A">
      <w:pPr>
        <w:rPr>
          <w:lang w:eastAsia="ko-KR"/>
        </w:rPr>
      </w:pPr>
      <w:r w:rsidRPr="009D1D9B">
        <w:rPr>
          <w:lang w:eastAsia="ko-KR"/>
        </w:rPr>
        <w:t>NOTE: if a packet does not carry a label, the packet is classified as best-effort traffic, e.g., having the lowest priority.</w:t>
      </w:r>
    </w:p>
    <w:p w14:paraId="64875583" w14:textId="5C00B1F5" w:rsidR="004C44A3" w:rsidRPr="009D1D9B" w:rsidRDefault="00EC1DD1" w:rsidP="00B6567A">
      <w:pPr>
        <w:rPr>
          <w:lang w:eastAsia="ko-KR"/>
        </w:rPr>
      </w:pPr>
      <w:r w:rsidRPr="009D1D9B">
        <w:rPr>
          <w:lang w:eastAsia="ko-KR"/>
        </w:rPr>
        <w:t>Editor’s note</w:t>
      </w:r>
      <w:r w:rsidR="004C44A3" w:rsidRPr="009D1D9B">
        <w:rPr>
          <w:lang w:eastAsia="ko-KR"/>
        </w:rPr>
        <w:t xml:space="preserve">: </w:t>
      </w:r>
      <w:r w:rsidRPr="009D1D9B">
        <w:rPr>
          <w:lang w:eastAsia="ko-KR"/>
        </w:rPr>
        <w:t>security aspects of this solution, e.g. how to securely generate, allocate, verify, and provision labels to the UE will need to be studied by SA3</w:t>
      </w:r>
      <w:r w:rsidR="004C44A3" w:rsidRPr="009D1D9B">
        <w:rPr>
          <w:lang w:eastAsia="ko-KR"/>
        </w:rPr>
        <w:t>.</w:t>
      </w:r>
    </w:p>
    <w:p w14:paraId="36E86F50" w14:textId="77777777" w:rsidR="000835D3" w:rsidRPr="009D1D9B" w:rsidRDefault="000835D3" w:rsidP="000835D3">
      <w:pPr>
        <w:rPr>
          <w:lang w:eastAsia="ko-KR"/>
        </w:rPr>
      </w:pPr>
    </w:p>
    <w:p w14:paraId="0E03190C" w14:textId="77777777" w:rsidR="000835D3" w:rsidRPr="009D1D9B" w:rsidRDefault="000835D3" w:rsidP="000835D3">
      <w:pPr>
        <w:pStyle w:val="B1"/>
        <w:ind w:left="0" w:firstLine="0"/>
      </w:pPr>
    </w:p>
    <w:p w14:paraId="27E491B1" w14:textId="77777777" w:rsidR="000835D3" w:rsidRPr="009D1D9B" w:rsidRDefault="004D79F0" w:rsidP="000835D3">
      <w:pPr>
        <w:pStyle w:val="B1"/>
        <w:ind w:left="0" w:firstLine="0"/>
      </w:pPr>
      <w:r w:rsidRPr="009D1D9B">
        <w:object w:dxaOrig="17646" w:dyaOrig="7924" w14:anchorId="6506DCA7">
          <v:shape id="_x0000_i1026" type="#_x0000_t75" style="width:483pt;height:217pt" o:ole="">
            <v:imagedata r:id="rId16" o:title=""/>
          </v:shape>
          <o:OLEObject Type="Embed" ProgID="Visio.Drawing.11" ShapeID="_x0000_i1026" DrawAspect="Content" ObjectID="_1391136409" r:id="rId17"/>
        </w:object>
      </w:r>
    </w:p>
    <w:p w14:paraId="06B5ECD9" w14:textId="77777777" w:rsidR="000835D3" w:rsidRPr="009D1D9B" w:rsidRDefault="000835D3" w:rsidP="000835D3">
      <w:pPr>
        <w:pStyle w:val="B1"/>
        <w:ind w:left="0" w:firstLine="0"/>
        <w:jc w:val="center"/>
      </w:pPr>
      <w:r w:rsidRPr="009D1D9B">
        <w:t xml:space="preserve">Figure 6-xx. Policy enforcement </w:t>
      </w:r>
      <w:r w:rsidR="004D79F0" w:rsidRPr="009D1D9B">
        <w:t>procedure</w:t>
      </w:r>
    </w:p>
    <w:p w14:paraId="0C4C077E" w14:textId="77777777" w:rsidR="000835D3" w:rsidRPr="009D1D9B" w:rsidRDefault="000835D3" w:rsidP="000835D3">
      <w:pPr>
        <w:pStyle w:val="B1"/>
        <w:ind w:left="0" w:firstLine="0"/>
      </w:pPr>
    </w:p>
    <w:p w14:paraId="5BC82B43" w14:textId="77777777" w:rsidR="000835D3" w:rsidRPr="009D1D9B" w:rsidRDefault="000835D3" w:rsidP="000835D3">
      <w:pPr>
        <w:pStyle w:val="B1"/>
      </w:pPr>
      <w:r w:rsidRPr="009D1D9B">
        <w:t>[Flow identification at a flow identification function]</w:t>
      </w:r>
    </w:p>
    <w:p w14:paraId="293095EA" w14:textId="1326E120" w:rsidR="000835D3" w:rsidRPr="009D1D9B" w:rsidRDefault="000835D3" w:rsidP="000835D3">
      <w:pPr>
        <w:pStyle w:val="B1"/>
        <w:numPr>
          <w:ilvl w:val="0"/>
          <w:numId w:val="4"/>
        </w:numPr>
      </w:pPr>
      <w:r w:rsidRPr="009D1D9B">
        <w:t xml:space="preserve">A </w:t>
      </w:r>
      <w:r w:rsidR="0019567E" w:rsidRPr="009D1D9B">
        <w:t>F</w:t>
      </w:r>
      <w:r w:rsidRPr="009D1D9B">
        <w:t xml:space="preserve">low </w:t>
      </w:r>
      <w:r w:rsidR="0019567E" w:rsidRPr="009D1D9B">
        <w:t>I</w:t>
      </w:r>
      <w:r w:rsidRPr="009D1D9B">
        <w:t xml:space="preserve">dentification </w:t>
      </w:r>
      <w:r w:rsidR="0019567E" w:rsidRPr="009D1D9B">
        <w:t>F</w:t>
      </w:r>
      <w:r w:rsidRPr="009D1D9B">
        <w:t>unction</w:t>
      </w:r>
      <w:r w:rsidR="0019567E" w:rsidRPr="009D1D9B">
        <w:t xml:space="preserve"> (FIF)</w:t>
      </w:r>
      <w:r w:rsidRPr="009D1D9B">
        <w:t xml:space="preserve"> identifies a flow that requires special handling based on application QoS or charging requirements. Flow identification may be based on the IP-5-tuple for IP traffic, application identifier, or other metadata included in the IP packet.</w:t>
      </w:r>
    </w:p>
    <w:p w14:paraId="47F3ED0D" w14:textId="55974F22" w:rsidR="000835D3" w:rsidRPr="009D1D9B" w:rsidRDefault="000835D3" w:rsidP="000835D3">
      <w:pPr>
        <w:pStyle w:val="B1"/>
        <w:numPr>
          <w:ilvl w:val="0"/>
          <w:numId w:val="4"/>
        </w:numPr>
      </w:pPr>
      <w:r w:rsidRPr="009D1D9B">
        <w:t xml:space="preserve">The </w:t>
      </w:r>
      <w:r w:rsidR="0019567E" w:rsidRPr="009D1D9B">
        <w:t>FIF</w:t>
      </w:r>
      <w:r w:rsidRPr="009D1D9B">
        <w:t xml:space="preserve"> assigns a flow label for the identified flow and associate the label to the corresponding QoS enforcement engine, e.g., a priority queue.</w:t>
      </w:r>
    </w:p>
    <w:p w14:paraId="73D9EAA7" w14:textId="303B4B9D" w:rsidR="000835D3" w:rsidRPr="009D1D9B" w:rsidRDefault="000835D3" w:rsidP="000835D3">
      <w:pPr>
        <w:pStyle w:val="B1"/>
        <w:numPr>
          <w:ilvl w:val="0"/>
          <w:numId w:val="4"/>
        </w:numPr>
      </w:pPr>
      <w:r w:rsidRPr="009D1D9B">
        <w:t xml:space="preserve">The </w:t>
      </w:r>
      <w:r w:rsidR="0019567E" w:rsidRPr="009D1D9B">
        <w:t>FIF</w:t>
      </w:r>
      <w:r w:rsidRPr="009D1D9B">
        <w:t xml:space="preserve"> provisions the flow label to the UE with the information that specifies the parameters used for flow identification such as the IP-5-tuple. </w:t>
      </w:r>
    </w:p>
    <w:p w14:paraId="0A0C0E32" w14:textId="77777777" w:rsidR="000835D3" w:rsidRPr="009D1D9B" w:rsidRDefault="000835D3" w:rsidP="000835D3">
      <w:pPr>
        <w:pStyle w:val="B1"/>
      </w:pPr>
      <w:r w:rsidRPr="009D1D9B">
        <w:t>[Label marking at a UE]</w:t>
      </w:r>
    </w:p>
    <w:p w14:paraId="0B893BA8" w14:textId="77777777" w:rsidR="000835D3" w:rsidRPr="009D1D9B" w:rsidRDefault="000835D3" w:rsidP="000835D3">
      <w:pPr>
        <w:pStyle w:val="B1"/>
        <w:numPr>
          <w:ilvl w:val="0"/>
          <w:numId w:val="4"/>
        </w:numPr>
      </w:pPr>
      <w:r w:rsidRPr="009D1D9B">
        <w:t>The UE, when it receives an uplink IP packet from the upper-layer, identifies a label associated with the flow to which the packet belongs.</w:t>
      </w:r>
    </w:p>
    <w:p w14:paraId="2AC244F2" w14:textId="77777777" w:rsidR="000835D3" w:rsidRPr="009D1D9B" w:rsidRDefault="000835D3" w:rsidP="000835D3">
      <w:pPr>
        <w:pStyle w:val="B1"/>
        <w:numPr>
          <w:ilvl w:val="0"/>
          <w:numId w:val="4"/>
        </w:numPr>
      </w:pPr>
      <w:r w:rsidRPr="009D1D9B">
        <w:t>The UE embeds the label in the packet.</w:t>
      </w:r>
    </w:p>
    <w:p w14:paraId="79DBB221" w14:textId="77777777" w:rsidR="000835D3" w:rsidRPr="009D1D9B" w:rsidRDefault="000835D3" w:rsidP="000835D3">
      <w:pPr>
        <w:pStyle w:val="B1"/>
        <w:numPr>
          <w:ilvl w:val="0"/>
          <w:numId w:val="4"/>
        </w:numPr>
      </w:pPr>
      <w:r w:rsidRPr="009D1D9B">
        <w:t>The UE sends the packet to the network.</w:t>
      </w:r>
    </w:p>
    <w:p w14:paraId="7C4DA15B" w14:textId="77777777" w:rsidR="000835D3" w:rsidRPr="009D1D9B" w:rsidRDefault="000835D3" w:rsidP="000835D3">
      <w:pPr>
        <w:pStyle w:val="B1"/>
        <w:ind w:left="284" w:firstLine="0"/>
      </w:pPr>
      <w:r w:rsidRPr="009D1D9B">
        <w:t>[Policy enforcement at a policy enforcement function]</w:t>
      </w:r>
    </w:p>
    <w:p w14:paraId="49342C8D" w14:textId="77777777" w:rsidR="000835D3" w:rsidRPr="009D1D9B" w:rsidRDefault="000835D3" w:rsidP="000835D3">
      <w:pPr>
        <w:pStyle w:val="B1"/>
        <w:numPr>
          <w:ilvl w:val="0"/>
          <w:numId w:val="4"/>
        </w:numPr>
      </w:pPr>
      <w:r w:rsidRPr="009D1D9B">
        <w:t>The policy enforcement function, on receiving a packet, identifies a label in the packet.</w:t>
      </w:r>
    </w:p>
    <w:p w14:paraId="719DE6E0" w14:textId="77777777" w:rsidR="000835D3" w:rsidRPr="009D1D9B" w:rsidRDefault="000835D3" w:rsidP="000835D3">
      <w:pPr>
        <w:pStyle w:val="B1"/>
        <w:numPr>
          <w:ilvl w:val="0"/>
          <w:numId w:val="4"/>
        </w:numPr>
      </w:pPr>
      <w:r w:rsidRPr="009D1D9B">
        <w:t>The policy enforcement function identifies the enforcement engine, e.g., the priority queue, associated with the label.</w:t>
      </w:r>
    </w:p>
    <w:p w14:paraId="51AF0E6B" w14:textId="77777777" w:rsidR="000835D3" w:rsidRPr="009D1D9B" w:rsidRDefault="000835D3" w:rsidP="000835D3">
      <w:pPr>
        <w:pStyle w:val="B1"/>
        <w:numPr>
          <w:ilvl w:val="0"/>
          <w:numId w:val="4"/>
        </w:numPr>
      </w:pPr>
      <w:r w:rsidRPr="009D1D9B">
        <w:lastRenderedPageBreak/>
        <w:t>The policy enforcement function places the packet in the corresponding enforcement engine.</w:t>
      </w:r>
    </w:p>
    <w:p w14:paraId="43C90034" w14:textId="77777777" w:rsidR="000835D3" w:rsidRPr="009D1D9B" w:rsidRDefault="000835D3" w:rsidP="000835D3"/>
    <w:p w14:paraId="1119A2DC" w14:textId="77777777" w:rsidR="000835D3" w:rsidRPr="009D1D9B" w:rsidRDefault="000835D3" w:rsidP="000835D3">
      <w:pPr>
        <w:pStyle w:val="Heading3"/>
      </w:pPr>
      <w:bookmarkStart w:id="15" w:name="_Toc439686357"/>
      <w:bookmarkStart w:id="16" w:name="_Toc439745375"/>
      <w:bookmarkStart w:id="17" w:name="_Toc316022755"/>
      <w:r w:rsidRPr="009D1D9B">
        <w:t>6.x.3</w:t>
      </w:r>
      <w:r w:rsidRPr="009D1D9B">
        <w:tab/>
        <w:t>Solution evaluation</w:t>
      </w:r>
      <w:bookmarkEnd w:id="15"/>
      <w:bookmarkEnd w:id="16"/>
      <w:bookmarkEnd w:id="17"/>
      <w:r w:rsidRPr="009D1D9B">
        <w:t xml:space="preserve"> </w:t>
      </w:r>
    </w:p>
    <w:p w14:paraId="1F898ED7" w14:textId="77777777" w:rsidR="000835D3" w:rsidRPr="009D1D9B" w:rsidRDefault="000835D3" w:rsidP="000835D3">
      <w:pPr>
        <w:pStyle w:val="EditorsNote"/>
      </w:pPr>
      <w:r w:rsidRPr="009D1D9B">
        <w:t>Editor's Note: This clause will contain evaluation on the system impacts, e.g., UE, access network and non-access network.</w:t>
      </w:r>
    </w:p>
    <w:p w14:paraId="54D52B0A" w14:textId="214FEFA4" w:rsidR="006B5868" w:rsidRPr="009D1D9B" w:rsidRDefault="006B5868" w:rsidP="000835D3">
      <w:pPr>
        <w:rPr>
          <w:lang w:eastAsia="ko-KR"/>
        </w:rPr>
      </w:pPr>
      <w:r w:rsidRPr="009D1D9B">
        <w:rPr>
          <w:lang w:eastAsia="ko-KR"/>
        </w:rPr>
        <w:t>Impacts on CN</w:t>
      </w:r>
    </w:p>
    <w:p w14:paraId="7A776356" w14:textId="513B2F3A" w:rsidR="006B5868" w:rsidRPr="009D1D9B" w:rsidRDefault="006B5868" w:rsidP="000835D3">
      <w:pPr>
        <w:rPr>
          <w:lang w:eastAsia="ko-KR"/>
        </w:rPr>
      </w:pPr>
      <w:r w:rsidRPr="009D1D9B">
        <w:rPr>
          <w:lang w:eastAsia="ko-KR"/>
        </w:rPr>
        <w:t xml:space="preserve">The advantage of the proposed solution </w:t>
      </w:r>
      <w:r w:rsidR="00420FC9" w:rsidRPr="009D1D9B">
        <w:rPr>
          <w:lang w:eastAsia="ko-KR"/>
        </w:rPr>
        <w:t xml:space="preserve">at the CN </w:t>
      </w:r>
      <w:r w:rsidRPr="009D1D9B">
        <w:rPr>
          <w:lang w:eastAsia="ko-KR"/>
        </w:rPr>
        <w:t>is that it allows reducing packet processing overhead as compared to current packet filtering solutions. In fact, having the label carried in data packets (by having a UE embed the label in each packet), the policy enforcement function only needs to perform a simple mapping to a corresponding queue.</w:t>
      </w:r>
    </w:p>
    <w:p w14:paraId="10E0F627" w14:textId="7E2DE7AD" w:rsidR="006B5868" w:rsidRPr="009D1D9B" w:rsidRDefault="006B5868" w:rsidP="000835D3">
      <w:pPr>
        <w:rPr>
          <w:lang w:eastAsia="ko-KR"/>
        </w:rPr>
      </w:pPr>
      <w:r w:rsidRPr="009D1D9B">
        <w:rPr>
          <w:lang w:eastAsia="ko-KR"/>
        </w:rPr>
        <w:t>Impacts on UE</w:t>
      </w:r>
    </w:p>
    <w:p w14:paraId="7B399B6E" w14:textId="3BC33164" w:rsidR="000835D3" w:rsidRPr="009D1D9B" w:rsidRDefault="00420FC9" w:rsidP="000835D3">
      <w:r w:rsidRPr="009D1D9B">
        <w:rPr>
          <w:lang w:eastAsia="ko-KR"/>
        </w:rPr>
        <w:t xml:space="preserve">The proposed solution requires </w:t>
      </w:r>
      <w:r w:rsidR="00D0021F" w:rsidRPr="009D1D9B">
        <w:rPr>
          <w:lang w:eastAsia="ko-KR"/>
        </w:rPr>
        <w:t xml:space="preserve">a </w:t>
      </w:r>
      <w:r w:rsidR="00181E75" w:rsidRPr="009D1D9B">
        <w:rPr>
          <w:lang w:eastAsia="ko-KR"/>
        </w:rPr>
        <w:t>UE</w:t>
      </w:r>
      <w:r w:rsidR="00D0021F" w:rsidRPr="009D1D9B">
        <w:rPr>
          <w:lang w:eastAsia="ko-KR"/>
        </w:rPr>
        <w:t xml:space="preserve"> </w:t>
      </w:r>
      <w:r w:rsidRPr="009D1D9B">
        <w:rPr>
          <w:lang w:eastAsia="ko-KR"/>
        </w:rPr>
        <w:t xml:space="preserve">to </w:t>
      </w:r>
      <w:r w:rsidR="00D0021F" w:rsidRPr="009D1D9B">
        <w:rPr>
          <w:lang w:eastAsia="ko-KR"/>
        </w:rPr>
        <w:t>embed a label in each packet</w:t>
      </w:r>
      <w:r w:rsidRPr="009D1D9B">
        <w:rPr>
          <w:lang w:eastAsia="ko-KR"/>
        </w:rPr>
        <w:t>, which</w:t>
      </w:r>
      <w:r w:rsidR="00D0021F" w:rsidRPr="009D1D9B">
        <w:rPr>
          <w:lang w:eastAsia="ko-KR"/>
        </w:rPr>
        <w:t xml:space="preserve"> may incur overhead at the UE</w:t>
      </w:r>
      <w:r w:rsidRPr="009D1D9B">
        <w:rPr>
          <w:lang w:eastAsia="ko-KR"/>
        </w:rPr>
        <w:t>.</w:t>
      </w:r>
      <w:r w:rsidR="00D0021F" w:rsidRPr="009D1D9B">
        <w:rPr>
          <w:lang w:eastAsia="ko-KR"/>
        </w:rPr>
        <w:t xml:space="preserve"> </w:t>
      </w:r>
      <w:r w:rsidRPr="009D1D9B">
        <w:rPr>
          <w:lang w:eastAsia="ko-KR"/>
        </w:rPr>
        <w:t>However,</w:t>
      </w:r>
      <w:r w:rsidR="00D0021F" w:rsidRPr="009D1D9B">
        <w:rPr>
          <w:lang w:eastAsia="ko-KR"/>
        </w:rPr>
        <w:t xml:space="preserve"> such overhead is tolerable (or marginal) because the only additional procedure for the UE </w:t>
      </w:r>
      <w:r w:rsidR="002A3E43" w:rsidRPr="009D1D9B">
        <w:rPr>
          <w:lang w:eastAsia="ko-KR"/>
        </w:rPr>
        <w:t xml:space="preserve">to perform </w:t>
      </w:r>
      <w:r w:rsidR="00D0021F" w:rsidRPr="009D1D9B">
        <w:rPr>
          <w:lang w:eastAsia="ko-KR"/>
        </w:rPr>
        <w:t xml:space="preserve">is to </w:t>
      </w:r>
      <w:r w:rsidR="00233142" w:rsidRPr="009D1D9B">
        <w:rPr>
          <w:lang w:eastAsia="ko-KR"/>
        </w:rPr>
        <w:t>copy</w:t>
      </w:r>
      <w:r w:rsidR="00D0021F" w:rsidRPr="009D1D9B">
        <w:rPr>
          <w:lang w:eastAsia="ko-KR"/>
        </w:rPr>
        <w:t xml:space="preserve"> a</w:t>
      </w:r>
      <w:r w:rsidR="00233142" w:rsidRPr="009D1D9B">
        <w:rPr>
          <w:lang w:eastAsia="ko-KR"/>
        </w:rPr>
        <w:t xml:space="preserve"> pre-</w:t>
      </w:r>
      <w:r w:rsidR="00D0021F" w:rsidRPr="009D1D9B">
        <w:rPr>
          <w:lang w:eastAsia="ko-KR"/>
        </w:rPr>
        <w:t xml:space="preserve">assigned label </w:t>
      </w:r>
      <w:r w:rsidR="00233142" w:rsidRPr="009D1D9B">
        <w:rPr>
          <w:lang w:eastAsia="ko-KR"/>
        </w:rPr>
        <w:t>in</w:t>
      </w:r>
      <w:r w:rsidR="00D0021F" w:rsidRPr="009D1D9B">
        <w:rPr>
          <w:lang w:eastAsia="ko-KR"/>
        </w:rPr>
        <w:t xml:space="preserve"> </w:t>
      </w:r>
      <w:r w:rsidR="00233142" w:rsidRPr="009D1D9B">
        <w:rPr>
          <w:lang w:eastAsia="ko-KR"/>
        </w:rPr>
        <w:t>the</w:t>
      </w:r>
      <w:r w:rsidR="00D0021F" w:rsidRPr="009D1D9B">
        <w:rPr>
          <w:lang w:eastAsia="ko-KR"/>
        </w:rPr>
        <w:t xml:space="preserve"> packet</w:t>
      </w:r>
      <w:r w:rsidR="00233142" w:rsidRPr="009D1D9B">
        <w:rPr>
          <w:lang w:eastAsia="ko-KR"/>
        </w:rPr>
        <w:t xml:space="preserve"> that corresponds to the service data flow</w:t>
      </w:r>
      <w:r w:rsidR="00D0021F" w:rsidRPr="009D1D9B">
        <w:rPr>
          <w:lang w:eastAsia="ko-KR"/>
        </w:rPr>
        <w:t>.</w:t>
      </w:r>
      <w:r w:rsidR="00181E75" w:rsidRPr="009D1D9B">
        <w:rPr>
          <w:lang w:eastAsia="ko-KR"/>
        </w:rPr>
        <w:t xml:space="preserve"> </w:t>
      </w:r>
      <w:r w:rsidR="00D0021F" w:rsidRPr="009D1D9B">
        <w:rPr>
          <w:lang w:eastAsia="ko-KR"/>
        </w:rPr>
        <w:t xml:space="preserve">It is noted that </w:t>
      </w:r>
      <w:r w:rsidR="00233142" w:rsidRPr="009D1D9B">
        <w:rPr>
          <w:lang w:eastAsia="ko-KR"/>
        </w:rPr>
        <w:t xml:space="preserve">in order to provide a certain QoS for the service data flow, </w:t>
      </w:r>
      <w:r w:rsidR="00D0021F" w:rsidRPr="009D1D9B">
        <w:rPr>
          <w:lang w:eastAsia="ko-KR"/>
        </w:rPr>
        <w:t xml:space="preserve">flow identification </w:t>
      </w:r>
      <w:r w:rsidR="00233142" w:rsidRPr="009D1D9B">
        <w:rPr>
          <w:lang w:eastAsia="ko-KR"/>
        </w:rPr>
        <w:t xml:space="preserve">that associates a packet with the service data flow </w:t>
      </w:r>
      <w:r w:rsidR="006B5868" w:rsidRPr="009D1D9B">
        <w:rPr>
          <w:lang w:eastAsia="ko-KR"/>
        </w:rPr>
        <w:t>has</w:t>
      </w:r>
      <w:r w:rsidR="00D0021F" w:rsidRPr="009D1D9B">
        <w:rPr>
          <w:lang w:eastAsia="ko-KR"/>
        </w:rPr>
        <w:t xml:space="preserve"> </w:t>
      </w:r>
      <w:r w:rsidR="006B5868" w:rsidRPr="009D1D9B">
        <w:rPr>
          <w:lang w:eastAsia="ko-KR"/>
        </w:rPr>
        <w:t xml:space="preserve">to </w:t>
      </w:r>
      <w:r w:rsidR="00D0021F" w:rsidRPr="009D1D9B">
        <w:rPr>
          <w:lang w:eastAsia="ko-KR"/>
        </w:rPr>
        <w:t>be performed at the UE</w:t>
      </w:r>
      <w:r w:rsidR="00233142" w:rsidRPr="009D1D9B">
        <w:rPr>
          <w:lang w:eastAsia="ko-KR"/>
        </w:rPr>
        <w:t xml:space="preserve"> even when label embedding is not used</w:t>
      </w:r>
      <w:r w:rsidR="00D0021F" w:rsidRPr="009D1D9B">
        <w:rPr>
          <w:lang w:eastAsia="ko-KR"/>
        </w:rPr>
        <w:t>.</w:t>
      </w:r>
      <w:r w:rsidR="00181E75" w:rsidRPr="009D1D9B">
        <w:rPr>
          <w:lang w:eastAsia="ko-KR"/>
        </w:rPr>
        <w:t xml:space="preserve"> </w:t>
      </w:r>
    </w:p>
    <w:p w14:paraId="6C0CB62E" w14:textId="77777777" w:rsidR="00D820FD" w:rsidRPr="009D1D9B" w:rsidRDefault="00D820FD" w:rsidP="00D820FD"/>
    <w:p w14:paraId="3EB60037" w14:textId="77777777" w:rsidR="000835D3" w:rsidRPr="009D1D9B" w:rsidRDefault="000835D3" w:rsidP="00D820FD"/>
    <w:p w14:paraId="67332169" w14:textId="77777777" w:rsidR="000835D3" w:rsidRPr="000835D3" w:rsidRDefault="000835D3" w:rsidP="000835D3">
      <w:pPr>
        <w:jc w:val="center"/>
        <w:rPr>
          <w:rFonts w:ascii="Arial" w:hAnsi="Arial" w:cs="Arial"/>
          <w:color w:val="FF0000"/>
          <w:sz w:val="44"/>
          <w:szCs w:val="44"/>
        </w:rPr>
      </w:pPr>
      <w:r w:rsidRPr="009D1D9B">
        <w:rPr>
          <w:rFonts w:ascii="Arial" w:hAnsi="Arial" w:cs="Arial"/>
          <w:color w:val="FF0000"/>
          <w:sz w:val="44"/>
          <w:szCs w:val="44"/>
        </w:rPr>
        <w:t>&gt;&gt;&gt;End of Changes&lt;&lt;&lt;&lt;</w:t>
      </w:r>
    </w:p>
    <w:p w14:paraId="2F959469" w14:textId="77777777" w:rsidR="000835D3" w:rsidRDefault="000835D3" w:rsidP="00D820FD"/>
    <w:sectPr w:rsidR="000835D3">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4BEE60" w15:done="0"/>
  <w15:commentEx w15:paraId="65F82A86" w15:done="0"/>
  <w15:commentEx w15:paraId="4ED89F6D" w15:done="0"/>
  <w15:commentEx w15:paraId="2304AE72" w15:done="0"/>
  <w15:commentEx w15:paraId="6BB1A00A" w15:done="0"/>
  <w15:commentEx w15:paraId="05A50F87" w15:done="0"/>
  <w15:commentEx w15:paraId="285165CB" w15:done="0"/>
  <w15:commentEx w15:paraId="55BAD59E" w15:done="0"/>
  <w15:commentEx w15:paraId="7BA1E310" w15:done="0"/>
  <w15:commentEx w15:paraId="0C90E6C2" w15:done="0"/>
  <w15:commentEx w15:paraId="50ACE8F9" w15:done="0"/>
  <w15:commentEx w15:paraId="368B4BED" w15:done="0"/>
  <w15:commentEx w15:paraId="4B70843D" w15:done="0"/>
  <w15:commentEx w15:paraId="240C917D"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EF9A62" w14:textId="77777777" w:rsidR="00830B49" w:rsidRDefault="00830B49">
      <w:r>
        <w:separator/>
      </w:r>
    </w:p>
    <w:p w14:paraId="7B029823" w14:textId="77777777" w:rsidR="00830B49" w:rsidRDefault="00830B49"/>
  </w:endnote>
  <w:endnote w:type="continuationSeparator" w:id="0">
    <w:p w14:paraId="099151CD" w14:textId="77777777" w:rsidR="00830B49" w:rsidRDefault="00830B49">
      <w:r>
        <w:continuationSeparator/>
      </w:r>
    </w:p>
    <w:p w14:paraId="26FBCA57" w14:textId="77777777" w:rsidR="00830B49" w:rsidRDefault="00830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맑은 고딕">
    <w:altName w:val="Arial Unicode MS"/>
    <w:charset w:val="81"/>
    <w:family w:val="modern"/>
    <w:pitch w:val="variable"/>
    <w:sig w:usb0="900002AF" w:usb1="09D77CFB" w:usb2="00000012" w:usb3="00000000" w:csb0="00080001"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EE5F51" w:rsidRDefault="00EE5F51">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EE5F51" w:rsidRDefault="00EE5F5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EE5F51" w:rsidRDefault="00EE5F5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B68963" w14:textId="77777777" w:rsidR="00830B49" w:rsidRDefault="00830B49">
      <w:r>
        <w:separator/>
      </w:r>
    </w:p>
    <w:p w14:paraId="4FC1691D" w14:textId="77777777" w:rsidR="00830B49" w:rsidRDefault="00830B49"/>
  </w:footnote>
  <w:footnote w:type="continuationSeparator" w:id="0">
    <w:p w14:paraId="40BED1AC" w14:textId="77777777" w:rsidR="00830B49" w:rsidRDefault="00830B49">
      <w:r>
        <w:continuationSeparator/>
      </w:r>
    </w:p>
    <w:p w14:paraId="737E93FD" w14:textId="77777777" w:rsidR="00830B49" w:rsidRDefault="00830B49"/>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EE5F51" w:rsidRDefault="00EE5F51"/>
  <w:p w14:paraId="662A1534" w14:textId="77777777" w:rsidR="00EE5F51" w:rsidRDefault="00EE5F5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EE5F51" w:rsidRDefault="00EE5F5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EE5F51" w:rsidRDefault="00EE5F5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440B">
      <w:rPr>
        <w:rFonts w:ascii="Arial" w:hAnsi="Arial" w:cs="Arial"/>
        <w:b/>
        <w:bCs/>
        <w:noProof/>
        <w:sz w:val="18"/>
      </w:rPr>
      <w:t>4</w:t>
    </w:r>
    <w:r>
      <w:rPr>
        <w:rFonts w:ascii="Arial" w:hAnsi="Arial" w:cs="Arial"/>
        <w:b/>
        <w:bCs/>
        <w:sz w:val="18"/>
      </w:rPr>
      <w:fldChar w:fldCharType="end"/>
    </w:r>
  </w:p>
  <w:p w14:paraId="5F2A4C87" w14:textId="77777777" w:rsidR="00EE5F51" w:rsidRDefault="00EE5F5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4"/>
  </w:num>
  <w:num w:numId="3">
    <w:abstractNumId w:val="3"/>
  </w:num>
  <w:num w:numId="4">
    <w:abstractNumId w:val="0"/>
  </w:num>
  <w:num w:numId="5">
    <w:abstractNumId w:val="2"/>
  </w:num>
  <w:num w:numId="6">
    <w:abstractNumId w:val="5"/>
  </w:num>
  <w:num w:numId="7">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1">
    <w15:presenceInfo w15:providerId="None" w15:userId="Qualcomm user-r1"/>
  </w15:person>
  <w15:person w15:author="Lee, Soo Bum">
    <w15:presenceInfo w15:providerId="AD" w15:userId="S-1-5-21-945540591-4024260831-3861152641-726468"/>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830D4"/>
    <w:rsid w:val="000835D3"/>
    <w:rsid w:val="0008565B"/>
    <w:rsid w:val="00085FC7"/>
    <w:rsid w:val="0008605A"/>
    <w:rsid w:val="00086929"/>
    <w:rsid w:val="00091BA0"/>
    <w:rsid w:val="00093AE1"/>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D5CB0"/>
    <w:rsid w:val="000F0450"/>
    <w:rsid w:val="000F3E24"/>
    <w:rsid w:val="000F5D71"/>
    <w:rsid w:val="000F5E59"/>
    <w:rsid w:val="000F67B7"/>
    <w:rsid w:val="000F7F37"/>
    <w:rsid w:val="0010191A"/>
    <w:rsid w:val="0010430B"/>
    <w:rsid w:val="00104CDA"/>
    <w:rsid w:val="00107A82"/>
    <w:rsid w:val="00107E22"/>
    <w:rsid w:val="00110662"/>
    <w:rsid w:val="00111E3C"/>
    <w:rsid w:val="0011387E"/>
    <w:rsid w:val="00121A78"/>
    <w:rsid w:val="00122017"/>
    <w:rsid w:val="001242C5"/>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1E75"/>
    <w:rsid w:val="00182258"/>
    <w:rsid w:val="001835B3"/>
    <w:rsid w:val="00184110"/>
    <w:rsid w:val="001846EE"/>
    <w:rsid w:val="00184908"/>
    <w:rsid w:val="00185660"/>
    <w:rsid w:val="00185C88"/>
    <w:rsid w:val="00187F8B"/>
    <w:rsid w:val="001906C2"/>
    <w:rsid w:val="001929DA"/>
    <w:rsid w:val="00193556"/>
    <w:rsid w:val="00193C28"/>
    <w:rsid w:val="0019567E"/>
    <w:rsid w:val="0019666E"/>
    <w:rsid w:val="00196B2A"/>
    <w:rsid w:val="0019723A"/>
    <w:rsid w:val="001A0FD2"/>
    <w:rsid w:val="001A3FB4"/>
    <w:rsid w:val="001A7072"/>
    <w:rsid w:val="001B0220"/>
    <w:rsid w:val="001B0D21"/>
    <w:rsid w:val="001B193C"/>
    <w:rsid w:val="001B1EDD"/>
    <w:rsid w:val="001B2836"/>
    <w:rsid w:val="001B3759"/>
    <w:rsid w:val="001B3D2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22C3"/>
    <w:rsid w:val="0021395C"/>
    <w:rsid w:val="00215B76"/>
    <w:rsid w:val="00220AEB"/>
    <w:rsid w:val="00221A29"/>
    <w:rsid w:val="00232A66"/>
    <w:rsid w:val="00233142"/>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5692"/>
    <w:rsid w:val="00287B41"/>
    <w:rsid w:val="00295FEC"/>
    <w:rsid w:val="0029673F"/>
    <w:rsid w:val="002975CD"/>
    <w:rsid w:val="002A321F"/>
    <w:rsid w:val="002A3E43"/>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E5CAA"/>
    <w:rsid w:val="002F0C12"/>
    <w:rsid w:val="002F4B59"/>
    <w:rsid w:val="002F4F84"/>
    <w:rsid w:val="002F5879"/>
    <w:rsid w:val="002F7F76"/>
    <w:rsid w:val="00301264"/>
    <w:rsid w:val="0030127B"/>
    <w:rsid w:val="003034B2"/>
    <w:rsid w:val="00303E8A"/>
    <w:rsid w:val="00310B0A"/>
    <w:rsid w:val="00312459"/>
    <w:rsid w:val="0031486D"/>
    <w:rsid w:val="00330975"/>
    <w:rsid w:val="00331F83"/>
    <w:rsid w:val="003338BB"/>
    <w:rsid w:val="00335D2E"/>
    <w:rsid w:val="0034141F"/>
    <w:rsid w:val="00345264"/>
    <w:rsid w:val="003463B5"/>
    <w:rsid w:val="0034785B"/>
    <w:rsid w:val="0035284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2E77"/>
    <w:rsid w:val="003B3C85"/>
    <w:rsid w:val="003B7948"/>
    <w:rsid w:val="003C02B9"/>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0FC9"/>
    <w:rsid w:val="00423F36"/>
    <w:rsid w:val="00423FAB"/>
    <w:rsid w:val="0042449E"/>
    <w:rsid w:val="0043031B"/>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75E"/>
    <w:rsid w:val="00494686"/>
    <w:rsid w:val="004A11B0"/>
    <w:rsid w:val="004A16EA"/>
    <w:rsid w:val="004A4199"/>
    <w:rsid w:val="004A57A6"/>
    <w:rsid w:val="004A5BEF"/>
    <w:rsid w:val="004B08B3"/>
    <w:rsid w:val="004B28FE"/>
    <w:rsid w:val="004B3A9A"/>
    <w:rsid w:val="004B7262"/>
    <w:rsid w:val="004B7F5D"/>
    <w:rsid w:val="004C025E"/>
    <w:rsid w:val="004C04D2"/>
    <w:rsid w:val="004C2A9C"/>
    <w:rsid w:val="004C44A3"/>
    <w:rsid w:val="004D0285"/>
    <w:rsid w:val="004D0CAD"/>
    <w:rsid w:val="004D1D8B"/>
    <w:rsid w:val="004D5A8E"/>
    <w:rsid w:val="004D63EC"/>
    <w:rsid w:val="004D79F0"/>
    <w:rsid w:val="004E1409"/>
    <w:rsid w:val="004E144D"/>
    <w:rsid w:val="004E5C05"/>
    <w:rsid w:val="004E69BA"/>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5392F"/>
    <w:rsid w:val="0055440B"/>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5F6E5B"/>
    <w:rsid w:val="006005E7"/>
    <w:rsid w:val="00602134"/>
    <w:rsid w:val="00605104"/>
    <w:rsid w:val="00613CCC"/>
    <w:rsid w:val="00615D97"/>
    <w:rsid w:val="00621EDE"/>
    <w:rsid w:val="0062258D"/>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6251F"/>
    <w:rsid w:val="00665688"/>
    <w:rsid w:val="00670D34"/>
    <w:rsid w:val="00671409"/>
    <w:rsid w:val="00672D14"/>
    <w:rsid w:val="00674CCA"/>
    <w:rsid w:val="0068264E"/>
    <w:rsid w:val="00682F7D"/>
    <w:rsid w:val="006839CA"/>
    <w:rsid w:val="00684304"/>
    <w:rsid w:val="00690B18"/>
    <w:rsid w:val="0069100C"/>
    <w:rsid w:val="00691090"/>
    <w:rsid w:val="00691976"/>
    <w:rsid w:val="00692CBA"/>
    <w:rsid w:val="00693011"/>
    <w:rsid w:val="006934FB"/>
    <w:rsid w:val="00696865"/>
    <w:rsid w:val="0069690B"/>
    <w:rsid w:val="006974E6"/>
    <w:rsid w:val="006A261B"/>
    <w:rsid w:val="006A3DDC"/>
    <w:rsid w:val="006A4B39"/>
    <w:rsid w:val="006A6DF0"/>
    <w:rsid w:val="006A770B"/>
    <w:rsid w:val="006B134E"/>
    <w:rsid w:val="006B1F41"/>
    <w:rsid w:val="006B5868"/>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2375"/>
    <w:rsid w:val="007524EE"/>
    <w:rsid w:val="00754C4F"/>
    <w:rsid w:val="00760325"/>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1086"/>
    <w:rsid w:val="007C71BB"/>
    <w:rsid w:val="007D13D5"/>
    <w:rsid w:val="007D572B"/>
    <w:rsid w:val="007E5287"/>
    <w:rsid w:val="007E6FB0"/>
    <w:rsid w:val="007F0509"/>
    <w:rsid w:val="007F0D82"/>
    <w:rsid w:val="007F1E68"/>
    <w:rsid w:val="007F20F1"/>
    <w:rsid w:val="007F373F"/>
    <w:rsid w:val="007F4AA6"/>
    <w:rsid w:val="007F53F7"/>
    <w:rsid w:val="007F76F3"/>
    <w:rsid w:val="007F79FA"/>
    <w:rsid w:val="00800E2F"/>
    <w:rsid w:val="00801A9A"/>
    <w:rsid w:val="00802E9A"/>
    <w:rsid w:val="00805B03"/>
    <w:rsid w:val="00807E74"/>
    <w:rsid w:val="00812CCD"/>
    <w:rsid w:val="00821AE8"/>
    <w:rsid w:val="008224A6"/>
    <w:rsid w:val="00822C6A"/>
    <w:rsid w:val="008252D8"/>
    <w:rsid w:val="00825910"/>
    <w:rsid w:val="008273A1"/>
    <w:rsid w:val="00830B49"/>
    <w:rsid w:val="008318AB"/>
    <w:rsid w:val="008334BF"/>
    <w:rsid w:val="00834754"/>
    <w:rsid w:val="00837072"/>
    <w:rsid w:val="0083744C"/>
    <w:rsid w:val="00842C2E"/>
    <w:rsid w:val="00843561"/>
    <w:rsid w:val="0084515B"/>
    <w:rsid w:val="008512DA"/>
    <w:rsid w:val="00852CDD"/>
    <w:rsid w:val="00853AE3"/>
    <w:rsid w:val="008574EA"/>
    <w:rsid w:val="00857BAF"/>
    <w:rsid w:val="00860168"/>
    <w:rsid w:val="00862AD6"/>
    <w:rsid w:val="0086377B"/>
    <w:rsid w:val="00865F37"/>
    <w:rsid w:val="008702EB"/>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9E9"/>
    <w:rsid w:val="008A7A5C"/>
    <w:rsid w:val="008B15E3"/>
    <w:rsid w:val="008B162F"/>
    <w:rsid w:val="008B60E9"/>
    <w:rsid w:val="008C0FB1"/>
    <w:rsid w:val="008C3743"/>
    <w:rsid w:val="008C5B59"/>
    <w:rsid w:val="008C7A5F"/>
    <w:rsid w:val="008D0486"/>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2375A"/>
    <w:rsid w:val="00930E05"/>
    <w:rsid w:val="00934371"/>
    <w:rsid w:val="00934C2E"/>
    <w:rsid w:val="0093589E"/>
    <w:rsid w:val="0093615C"/>
    <w:rsid w:val="00936D93"/>
    <w:rsid w:val="00937D45"/>
    <w:rsid w:val="00945C17"/>
    <w:rsid w:val="00947C57"/>
    <w:rsid w:val="00951664"/>
    <w:rsid w:val="00951BDD"/>
    <w:rsid w:val="0095413B"/>
    <w:rsid w:val="009569D0"/>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6C15"/>
    <w:rsid w:val="009C09D6"/>
    <w:rsid w:val="009C1998"/>
    <w:rsid w:val="009C2D8C"/>
    <w:rsid w:val="009C3FC7"/>
    <w:rsid w:val="009C4BA7"/>
    <w:rsid w:val="009C609B"/>
    <w:rsid w:val="009C68C4"/>
    <w:rsid w:val="009C7B4D"/>
    <w:rsid w:val="009D01C2"/>
    <w:rsid w:val="009D123E"/>
    <w:rsid w:val="009D150B"/>
    <w:rsid w:val="009D1D9B"/>
    <w:rsid w:val="009D239B"/>
    <w:rsid w:val="009D2EF7"/>
    <w:rsid w:val="009D361F"/>
    <w:rsid w:val="009D3A4F"/>
    <w:rsid w:val="009D534A"/>
    <w:rsid w:val="009E5E33"/>
    <w:rsid w:val="009E7A32"/>
    <w:rsid w:val="009F0BD4"/>
    <w:rsid w:val="009F13CA"/>
    <w:rsid w:val="009F1B24"/>
    <w:rsid w:val="009F4F45"/>
    <w:rsid w:val="009F5B1D"/>
    <w:rsid w:val="009F7C8A"/>
    <w:rsid w:val="00A00D82"/>
    <w:rsid w:val="00A0236F"/>
    <w:rsid w:val="00A0240B"/>
    <w:rsid w:val="00A0477C"/>
    <w:rsid w:val="00A07106"/>
    <w:rsid w:val="00A10BDE"/>
    <w:rsid w:val="00A118D1"/>
    <w:rsid w:val="00A131A8"/>
    <w:rsid w:val="00A13D8D"/>
    <w:rsid w:val="00A1416A"/>
    <w:rsid w:val="00A23868"/>
    <w:rsid w:val="00A23DF8"/>
    <w:rsid w:val="00A2573B"/>
    <w:rsid w:val="00A25C93"/>
    <w:rsid w:val="00A26439"/>
    <w:rsid w:val="00A27543"/>
    <w:rsid w:val="00A30505"/>
    <w:rsid w:val="00A34195"/>
    <w:rsid w:val="00A36832"/>
    <w:rsid w:val="00A42794"/>
    <w:rsid w:val="00A43593"/>
    <w:rsid w:val="00A438D9"/>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757A"/>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363"/>
    <w:rsid w:val="00B02BFC"/>
    <w:rsid w:val="00B03D58"/>
    <w:rsid w:val="00B03F2F"/>
    <w:rsid w:val="00B15D04"/>
    <w:rsid w:val="00B17779"/>
    <w:rsid w:val="00B17E73"/>
    <w:rsid w:val="00B24F30"/>
    <w:rsid w:val="00B25D0E"/>
    <w:rsid w:val="00B25EB4"/>
    <w:rsid w:val="00B264FD"/>
    <w:rsid w:val="00B26701"/>
    <w:rsid w:val="00B27F4A"/>
    <w:rsid w:val="00B32CA9"/>
    <w:rsid w:val="00B34011"/>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BA6"/>
    <w:rsid w:val="00B6361C"/>
    <w:rsid w:val="00B6567A"/>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345C"/>
    <w:rsid w:val="00BA7455"/>
    <w:rsid w:val="00BB02B7"/>
    <w:rsid w:val="00BB0C50"/>
    <w:rsid w:val="00BB2751"/>
    <w:rsid w:val="00BB328A"/>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B3F"/>
    <w:rsid w:val="00C51861"/>
    <w:rsid w:val="00C523EF"/>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060F"/>
    <w:rsid w:val="00CA1995"/>
    <w:rsid w:val="00CA23F7"/>
    <w:rsid w:val="00CA5B19"/>
    <w:rsid w:val="00CA6A05"/>
    <w:rsid w:val="00CA7003"/>
    <w:rsid w:val="00CB7EAE"/>
    <w:rsid w:val="00CC14A5"/>
    <w:rsid w:val="00CC2796"/>
    <w:rsid w:val="00CC2CB6"/>
    <w:rsid w:val="00CC77FF"/>
    <w:rsid w:val="00CD02B7"/>
    <w:rsid w:val="00CD0E9E"/>
    <w:rsid w:val="00CD2EC3"/>
    <w:rsid w:val="00CD3E26"/>
    <w:rsid w:val="00CD442A"/>
    <w:rsid w:val="00CD4A81"/>
    <w:rsid w:val="00CE54C4"/>
    <w:rsid w:val="00CE682B"/>
    <w:rsid w:val="00CE73D7"/>
    <w:rsid w:val="00CF0032"/>
    <w:rsid w:val="00CF3E36"/>
    <w:rsid w:val="00CF5694"/>
    <w:rsid w:val="00CF571A"/>
    <w:rsid w:val="00CF5F5B"/>
    <w:rsid w:val="00CF7310"/>
    <w:rsid w:val="00D0021F"/>
    <w:rsid w:val="00D00D6D"/>
    <w:rsid w:val="00D12C49"/>
    <w:rsid w:val="00D1382A"/>
    <w:rsid w:val="00D1496F"/>
    <w:rsid w:val="00D1621C"/>
    <w:rsid w:val="00D21661"/>
    <w:rsid w:val="00D21FA0"/>
    <w:rsid w:val="00D22E63"/>
    <w:rsid w:val="00D27A9C"/>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90D8B"/>
    <w:rsid w:val="00D920DE"/>
    <w:rsid w:val="00D93A02"/>
    <w:rsid w:val="00D95377"/>
    <w:rsid w:val="00D96FF5"/>
    <w:rsid w:val="00D974ED"/>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6C7"/>
    <w:rsid w:val="00DC7E89"/>
    <w:rsid w:val="00DD1FA5"/>
    <w:rsid w:val="00DD27CD"/>
    <w:rsid w:val="00DD27E8"/>
    <w:rsid w:val="00DD4210"/>
    <w:rsid w:val="00DD5B62"/>
    <w:rsid w:val="00DD6A08"/>
    <w:rsid w:val="00DE2F67"/>
    <w:rsid w:val="00DE4D23"/>
    <w:rsid w:val="00DF1A53"/>
    <w:rsid w:val="00DF2E05"/>
    <w:rsid w:val="00DF394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2155"/>
    <w:rsid w:val="00E55670"/>
    <w:rsid w:val="00E57CA8"/>
    <w:rsid w:val="00E63645"/>
    <w:rsid w:val="00E6696D"/>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442F"/>
    <w:rsid w:val="00EC78F4"/>
    <w:rsid w:val="00ED129B"/>
    <w:rsid w:val="00ED4E38"/>
    <w:rsid w:val="00ED5DA1"/>
    <w:rsid w:val="00EE1219"/>
    <w:rsid w:val="00EE4662"/>
    <w:rsid w:val="00EE57F7"/>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B3B"/>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4B9B"/>
    <w:rsid w:val="00F66471"/>
    <w:rsid w:val="00F66C8A"/>
    <w:rsid w:val="00F67C3F"/>
    <w:rsid w:val="00F73AB6"/>
    <w:rsid w:val="00F73F19"/>
    <w:rsid w:val="00F80E63"/>
    <w:rsid w:val="00F81180"/>
    <w:rsid w:val="00F82967"/>
    <w:rsid w:val="00F901CA"/>
    <w:rsid w:val="00F90AD9"/>
    <w:rsid w:val="00F97C7B"/>
    <w:rsid w:val="00FA018C"/>
    <w:rsid w:val="00FA02D8"/>
    <w:rsid w:val="00FA217D"/>
    <w:rsid w:val="00FA43EE"/>
    <w:rsid w:val="00FB1849"/>
    <w:rsid w:val="00FB3213"/>
    <w:rsid w:val="00FB5464"/>
    <w:rsid w:val="00FB6D54"/>
    <w:rsid w:val="00FC2199"/>
    <w:rsid w:val="00FC34C6"/>
    <w:rsid w:val="00FC647A"/>
    <w:rsid w:val="00FC74CA"/>
    <w:rsid w:val="00FD10AE"/>
    <w:rsid w:val="00FD298F"/>
    <w:rsid w:val="00FD33DD"/>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microsoft.com/office/2007/relationships/stylesWithEffects" Target="stylesWithEffects.xm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25" Type="http://schemas.microsoft.com/office/2011/relationships/people" Target="people.xml"/><Relationship Id="rId26" Type="http://schemas.microsoft.com/office/2011/relationships/commentsExtended" Target="commentsExtended.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header" Target="header1.xm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B3671C10-A484-9B4B-8554-A3488004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1208</Words>
  <Characters>6889</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8081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Qualcomm01 217</cp:lastModifiedBy>
  <cp:revision>4</cp:revision>
  <dcterms:created xsi:type="dcterms:W3CDTF">2016-02-18T13:44:00Z</dcterms:created>
  <dcterms:modified xsi:type="dcterms:W3CDTF">2016-02-18T13:59:00Z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-431784919</vt:i4>
  </property>
  <property fmtid="{D5CDD505-2E9C-101B-9397-08002B2CF9AE}" pid="17" name="_NewReviewCycle">
    <vt:lpwstr/>
  </property>
  <property fmtid="{D5CDD505-2E9C-101B-9397-08002B2CF9AE}" pid="18" name="_EmailSubject">
    <vt:lpwstr>Heads up on SA2 contributions</vt:lpwstr>
  </property>
  <property fmtid="{D5CDD505-2E9C-101B-9397-08002B2CF9AE}" pid="19" name="_AuthorEmail">
    <vt:lpwstr>soobuml@qti.qualcomm.com</vt:lpwstr>
  </property>
  <property fmtid="{D5CDD505-2E9C-101B-9397-08002B2CF9AE}" pid="20" name="_AuthorEmailDisplayName">
    <vt:lpwstr>Lee, Soo Bum</vt:lpwstr>
  </property>
</Properties>
</file>